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DB2A3F" w:rsidRDefault="0069186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5.5.  KEMIJSKE  JEDNADŽBE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Pr="004440EC" w:rsidRDefault="00691863" w:rsidP="004440EC">
      <w:pPr>
        <w:shd w:val="clear" w:color="auto" w:fill="F2DBDB" w:themeFill="accent2" w:themeFillTint="33"/>
        <w:spacing w:line="480" w:lineRule="auto"/>
        <w:rPr>
          <w:rFonts w:ascii="Arial" w:hAnsi="Arial" w:cs="Arial"/>
          <w:b/>
          <w:color w:val="auto"/>
          <w:sz w:val="28"/>
          <w:szCs w:val="28"/>
        </w:rPr>
      </w:pPr>
      <w:r w:rsidRPr="004440EC">
        <w:rPr>
          <w:rFonts w:ascii="Arial" w:hAnsi="Arial" w:cs="Arial"/>
          <w:b/>
          <w:color w:val="auto"/>
          <w:sz w:val="28"/>
          <w:szCs w:val="28"/>
        </w:rPr>
        <w:t xml:space="preserve">Odgovori  </w:t>
      </w:r>
      <w:r w:rsidRPr="004440EC">
        <w:rPr>
          <w:rFonts w:ascii="Arial" w:hAnsi="Arial" w:cs="Arial"/>
          <w:color w:val="auto"/>
          <w:sz w:val="28"/>
          <w:szCs w:val="28"/>
        </w:rPr>
        <w:t>na  pitanja.</w:t>
      </w:r>
    </w:p>
    <w:p w:rsidR="00DB2A3F" w:rsidRDefault="00691863" w:rsidP="004440EC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 glasi  zakon  o  očuvanju  mase ?  __________________________________________________________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Zašto  je  masa  </w:t>
      </w:r>
      <w:proofErr w:type="spellStart"/>
      <w:r>
        <w:rPr>
          <w:rFonts w:ascii="Arial" w:hAnsi="Arial" w:cs="Arial"/>
          <w:sz w:val="28"/>
          <w:szCs w:val="28"/>
        </w:rPr>
        <w:t>reaktanata</w:t>
      </w:r>
      <w:proofErr w:type="spellEnd"/>
      <w:r>
        <w:rPr>
          <w:rFonts w:ascii="Arial" w:hAnsi="Arial" w:cs="Arial"/>
          <w:sz w:val="28"/>
          <w:szCs w:val="28"/>
        </w:rPr>
        <w:t xml:space="preserve">  u  kemijskoj  </w:t>
      </w:r>
      <w:r>
        <w:rPr>
          <w:rFonts w:ascii="Arial" w:hAnsi="Arial" w:cs="Arial"/>
          <w:sz w:val="28"/>
          <w:szCs w:val="28"/>
        </w:rPr>
        <w:t>reakciji  jednaka  masi  produkata ?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Kemijske  reakcije  do sada  smo  prikazivali  riječima  ili  modelima. 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 nije  praktično  jer  s</w:t>
      </w:r>
      <w:r>
        <w:rPr>
          <w:rFonts w:ascii="Arial" w:hAnsi="Arial" w:cs="Arial"/>
          <w:sz w:val="28"/>
          <w:szCs w:val="28"/>
        </w:rPr>
        <w:t>e  u  različitim  jezicima  tvari  drukčije  nazivaju.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Zato  kemijske  reakcije  zapisujemo  u  obliku  </w:t>
      </w:r>
      <w:r>
        <w:rPr>
          <w:rFonts w:ascii="Arial" w:hAnsi="Arial" w:cs="Arial"/>
          <w:b/>
          <w:sz w:val="28"/>
          <w:szCs w:val="28"/>
        </w:rPr>
        <w:t>kemijskih  jednadžbi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 sada  smo  riječima  i  modelima  ovako  prikazivali  reakciju  sinteze  vode:</w:t>
      </w:r>
    </w:p>
    <w:p w:rsidR="00DB2A3F" w:rsidRDefault="00691863">
      <w:pPr>
        <w:spacing w:line="480" w:lineRule="auto"/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kisik  +  vodik  →  voda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1194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00" t="40486" r="1322" b="28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Kemijskom  jednadž</w:t>
      </w:r>
      <w:r>
        <w:rPr>
          <w:rFonts w:ascii="Arial" w:hAnsi="Arial" w:cs="Arial"/>
          <w:sz w:val="28"/>
          <w:szCs w:val="28"/>
        </w:rPr>
        <w:t>bom  sintezu  vode  iz  vodika  i  kisika  zapisujemo  ovako:</w:t>
      </w:r>
    </w:p>
    <w:p w:rsidR="00DB2A3F" w:rsidRDefault="00691863">
      <w:pPr>
        <w:spacing w:line="480" w:lineRule="auto"/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O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+ </w:t>
      </w:r>
      <w:r>
        <w:rPr>
          <w:rFonts w:ascii="Arial" w:hAnsi="Arial" w:cs="Arial"/>
          <w:b/>
          <w:sz w:val="36"/>
          <w:szCs w:val="28"/>
        </w:rPr>
        <w:t>2</w:t>
      </w:r>
      <w:r>
        <w:rPr>
          <w:rFonts w:ascii="Arial" w:hAnsi="Arial" w:cs="Arial"/>
          <w:sz w:val="36"/>
          <w:szCs w:val="28"/>
        </w:rPr>
        <w:t xml:space="preserve"> H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→ </w:t>
      </w:r>
      <w:r>
        <w:rPr>
          <w:rFonts w:ascii="Arial" w:hAnsi="Arial" w:cs="Arial"/>
          <w:b/>
          <w:sz w:val="36"/>
          <w:szCs w:val="28"/>
        </w:rPr>
        <w:t>2</w:t>
      </w:r>
      <w:r>
        <w:rPr>
          <w:rFonts w:ascii="Arial" w:hAnsi="Arial" w:cs="Arial"/>
          <w:sz w:val="36"/>
          <w:szCs w:val="28"/>
        </w:rPr>
        <w:t xml:space="preserve"> H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>O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Kemijske  jednadžbe  moraju  biti  napisane  u  skladu  sa  zakonom  o  očuvanju  mase,  odnosno  moraju  biti  </w:t>
      </w:r>
      <w:r>
        <w:rPr>
          <w:rFonts w:ascii="Arial" w:hAnsi="Arial" w:cs="Arial"/>
          <w:b/>
          <w:sz w:val="28"/>
          <w:szCs w:val="28"/>
        </w:rPr>
        <w:t>izjednačene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Broj  istovrsnih  atoma  na  lijevoj  i  desnoj</w:t>
      </w:r>
      <w:r>
        <w:rPr>
          <w:rFonts w:ascii="Arial" w:hAnsi="Arial" w:cs="Arial"/>
          <w:sz w:val="28"/>
          <w:szCs w:val="28"/>
        </w:rPr>
        <w:t xml:space="preserve">  strani  kemijske  jednadžbe  moraju  biti  jednaki.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Jednadžbu  reakcije  izjednačujemo  dodavanjem  koeficijenata  ispred  simbola  ili  formula.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Indeksi  u  formulama  moraju  ostati  isti  (</w:t>
      </w:r>
      <w:r w:rsidR="004440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  smiju  se  brisati  niti  dodavati</w:t>
      </w:r>
      <w:r w:rsidR="004440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).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Prouči  prikaz  reakc</w:t>
      </w:r>
      <w:r>
        <w:rPr>
          <w:rFonts w:ascii="Arial" w:hAnsi="Arial" w:cs="Arial"/>
          <w:sz w:val="28"/>
          <w:szCs w:val="28"/>
        </w:rPr>
        <w:t xml:space="preserve">ije  modelima  te  usporedi  broj  čestica  </w:t>
      </w:r>
      <w:proofErr w:type="spellStart"/>
      <w:r>
        <w:rPr>
          <w:rFonts w:ascii="Arial" w:hAnsi="Arial" w:cs="Arial"/>
          <w:sz w:val="28"/>
          <w:szCs w:val="28"/>
        </w:rPr>
        <w:t>reaktanata</w:t>
      </w:r>
      <w:proofErr w:type="spellEnd"/>
      <w:r>
        <w:rPr>
          <w:rFonts w:ascii="Arial" w:hAnsi="Arial" w:cs="Arial"/>
          <w:sz w:val="28"/>
          <w:szCs w:val="28"/>
        </w:rPr>
        <w:t xml:space="preserve">  i  produkata  u  kemijskoj  jednadžbi  sinteze  vode.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hd w:val="clear" w:color="auto" w:fill="C6D9F1" w:themeFill="tex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  1.</w:t>
      </w:r>
    </w:p>
    <w:p w:rsidR="00DB2A3F" w:rsidRDefault="00691863" w:rsidP="004440EC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Proučimo  reakciju  sinteze  amonijaka  iz  vodika  i  dušika.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Reakcija  opisana  riječima:</w:t>
      </w:r>
    </w:p>
    <w:p w:rsidR="00DB2A3F" w:rsidRDefault="00691863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  +  dušik  →  amonijak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Reakcija  </w:t>
      </w:r>
      <w:r>
        <w:rPr>
          <w:rFonts w:ascii="Arial" w:hAnsi="Arial" w:cs="Arial"/>
          <w:sz w:val="28"/>
          <w:szCs w:val="28"/>
        </w:rPr>
        <w:t>predočena  modelima: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337685" cy="298132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83" t="17725" r="30716" b="1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Reakcija  zapisana  simbolima:</w:t>
      </w:r>
    </w:p>
    <w:p w:rsidR="00DB2A3F" w:rsidRDefault="00691863">
      <w:pPr>
        <w:spacing w:line="480" w:lineRule="auto"/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H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+  N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→  NH</w:t>
      </w:r>
      <w:r>
        <w:rPr>
          <w:rFonts w:ascii="Arial" w:hAnsi="Arial" w:cs="Arial"/>
          <w:sz w:val="36"/>
          <w:szCs w:val="28"/>
          <w:vertAlign w:val="subscript"/>
        </w:rPr>
        <w:t>3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Uoči</w:t>
      </w:r>
      <w:r>
        <w:rPr>
          <w:rFonts w:ascii="Arial" w:hAnsi="Arial" w:cs="Arial"/>
          <w:sz w:val="28"/>
          <w:szCs w:val="28"/>
        </w:rPr>
        <w:t xml:space="preserve">  da  broj  atoma  </w:t>
      </w:r>
      <w:r>
        <w:rPr>
          <w:rFonts w:ascii="Arial" w:hAnsi="Arial" w:cs="Arial"/>
          <w:b/>
          <w:sz w:val="28"/>
          <w:szCs w:val="28"/>
        </w:rPr>
        <w:t>dušika</w:t>
      </w:r>
      <w:r>
        <w:rPr>
          <w:rFonts w:ascii="Arial" w:hAnsi="Arial" w:cs="Arial"/>
          <w:sz w:val="28"/>
          <w:szCs w:val="28"/>
        </w:rPr>
        <w:t xml:space="preserve">  nije  jednak  lijevo  i  desno  od  strelice.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Uoči</w:t>
      </w:r>
      <w:r>
        <w:rPr>
          <w:rFonts w:ascii="Arial" w:hAnsi="Arial" w:cs="Arial"/>
          <w:sz w:val="28"/>
          <w:szCs w:val="28"/>
        </w:rPr>
        <w:t xml:space="preserve">  da  broj  atoma  </w:t>
      </w:r>
      <w:r>
        <w:rPr>
          <w:rFonts w:ascii="Arial" w:hAnsi="Arial" w:cs="Arial"/>
          <w:b/>
          <w:sz w:val="28"/>
          <w:szCs w:val="28"/>
        </w:rPr>
        <w:t>vodika</w:t>
      </w:r>
      <w:r>
        <w:rPr>
          <w:rFonts w:ascii="Arial" w:hAnsi="Arial" w:cs="Arial"/>
          <w:sz w:val="28"/>
          <w:szCs w:val="28"/>
        </w:rPr>
        <w:t xml:space="preserve">  također  nije  jednak  na  obje  strane  strelice.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Jednadžbu  trebamo  izje</w:t>
      </w:r>
      <w:r>
        <w:rPr>
          <w:rFonts w:ascii="Arial" w:hAnsi="Arial" w:cs="Arial"/>
          <w:sz w:val="28"/>
          <w:szCs w:val="28"/>
        </w:rPr>
        <w:t xml:space="preserve">dnačiti  upisivanjem  koeficijenata: </w:t>
      </w:r>
    </w:p>
    <w:p w:rsidR="00DB2A3F" w:rsidRDefault="00691863">
      <w:pPr>
        <w:spacing w:line="480" w:lineRule="auto"/>
        <w:jc w:val="center"/>
        <w:rPr>
          <w:rFonts w:ascii="Arial" w:hAnsi="Arial" w:cs="Arial"/>
          <w:sz w:val="36"/>
          <w:szCs w:val="28"/>
          <w:vertAlign w:val="subscript"/>
        </w:rPr>
      </w:pPr>
      <w:r>
        <w:rPr>
          <w:rFonts w:ascii="Arial" w:hAnsi="Arial" w:cs="Arial"/>
          <w:b/>
          <w:sz w:val="36"/>
          <w:szCs w:val="28"/>
        </w:rPr>
        <w:t>3</w:t>
      </w:r>
      <w:r>
        <w:rPr>
          <w:rFonts w:ascii="Arial" w:hAnsi="Arial" w:cs="Arial"/>
          <w:sz w:val="36"/>
          <w:szCs w:val="28"/>
        </w:rPr>
        <w:t xml:space="preserve">  H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+  N</w:t>
      </w:r>
      <w:r>
        <w:rPr>
          <w:rFonts w:ascii="Arial" w:hAnsi="Arial" w:cs="Arial"/>
          <w:sz w:val="36"/>
          <w:szCs w:val="28"/>
          <w:vertAlign w:val="subscript"/>
        </w:rPr>
        <w:t>2</w:t>
      </w:r>
      <w:r>
        <w:rPr>
          <w:rFonts w:ascii="Arial" w:hAnsi="Arial" w:cs="Arial"/>
          <w:sz w:val="36"/>
          <w:szCs w:val="28"/>
        </w:rPr>
        <w:t xml:space="preserve">  →  </w:t>
      </w:r>
      <w:r>
        <w:rPr>
          <w:rFonts w:ascii="Arial" w:hAnsi="Arial" w:cs="Arial"/>
          <w:b/>
          <w:sz w:val="36"/>
          <w:szCs w:val="28"/>
        </w:rPr>
        <w:t>2</w:t>
      </w:r>
      <w:r>
        <w:rPr>
          <w:rFonts w:ascii="Arial" w:hAnsi="Arial" w:cs="Arial"/>
          <w:sz w:val="36"/>
          <w:szCs w:val="28"/>
        </w:rPr>
        <w:t xml:space="preserve">  NH</w:t>
      </w:r>
      <w:r>
        <w:rPr>
          <w:rFonts w:ascii="Arial" w:hAnsi="Arial" w:cs="Arial"/>
          <w:sz w:val="36"/>
          <w:szCs w:val="28"/>
          <w:vertAlign w:val="subscript"/>
        </w:rPr>
        <w:t>3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Sada  su  brojevi  atoma  vodika  i  dušika  na  lijevoj  i  desnoj  strani  jednadžbe  jednaki.</w:t>
      </w:r>
    </w:p>
    <w:p w:rsidR="00DB2A3F" w:rsidRDefault="0069186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DB2A3F" w:rsidRDefault="00691863">
      <w:pPr>
        <w:shd w:val="clear" w:color="auto" w:fill="C6D9F1" w:themeFill="tex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PRIMJER  2.</w:t>
      </w:r>
    </w:p>
    <w:p w:rsidR="00DB2A3F" w:rsidRDefault="00691863" w:rsidP="004440EC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Tijekom  zagrijavanja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bromovodik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se  razlaže  na  </w:t>
      </w:r>
      <w:r>
        <w:rPr>
          <w:rFonts w:ascii="Arial" w:hAnsi="Arial" w:cs="Arial"/>
          <w:b/>
          <w:bCs/>
          <w:sz w:val="28"/>
          <w:szCs w:val="28"/>
        </w:rPr>
        <w:t xml:space="preserve">brom  </w:t>
      </w:r>
      <w:r>
        <w:rPr>
          <w:rFonts w:ascii="Arial" w:hAnsi="Arial" w:cs="Arial"/>
          <w:sz w:val="28"/>
          <w:szCs w:val="28"/>
        </w:rPr>
        <w:t xml:space="preserve">i  </w:t>
      </w:r>
      <w:r>
        <w:rPr>
          <w:rFonts w:ascii="Arial" w:hAnsi="Arial" w:cs="Arial"/>
          <w:b/>
          <w:bCs/>
          <w:sz w:val="28"/>
          <w:szCs w:val="28"/>
        </w:rPr>
        <w:t>vodik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  je  </w:t>
      </w:r>
      <w:r>
        <w:rPr>
          <w:rFonts w:ascii="Arial" w:hAnsi="Arial" w:cs="Arial"/>
          <w:sz w:val="28"/>
          <w:szCs w:val="28"/>
        </w:rPr>
        <w:t>reakcija  predočena  modelima  čestica.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600700" cy="1914525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50" t="23289" r="3144" b="2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3F" w:rsidRDefault="00691863">
      <w:pPr>
        <w:spacing w:after="20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Koje  su  čestice  u  toj  reakciji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reaktanti</w:t>
      </w:r>
      <w:proofErr w:type="spellEnd"/>
      <w:r>
        <w:rPr>
          <w:rFonts w:ascii="Arial" w:hAnsi="Arial" w:cs="Arial"/>
          <w:sz w:val="28"/>
          <w:szCs w:val="28"/>
        </w:rPr>
        <w:t xml:space="preserve">,  a  koje  su  čestice  </w:t>
      </w:r>
      <w:r>
        <w:rPr>
          <w:rFonts w:ascii="Arial" w:hAnsi="Arial" w:cs="Arial"/>
          <w:b/>
          <w:bCs/>
          <w:sz w:val="28"/>
          <w:szCs w:val="28"/>
        </w:rPr>
        <w:t>produkti</w:t>
      </w:r>
      <w:r>
        <w:rPr>
          <w:rFonts w:ascii="Arial" w:hAnsi="Arial" w:cs="Arial"/>
          <w:sz w:val="28"/>
          <w:szCs w:val="28"/>
        </w:rPr>
        <w:t>?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Reaktant</w:t>
      </w:r>
      <w:proofErr w:type="spellEnd"/>
      <w:r>
        <w:rPr>
          <w:rFonts w:ascii="Arial" w:hAnsi="Arial" w:cs="Arial"/>
          <w:sz w:val="28"/>
          <w:szCs w:val="28"/>
        </w:rPr>
        <w:t xml:space="preserve">  je: ________________________________________ 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Produkti  su: ____________________  i  _____________________ 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Koristeći</w:t>
      </w:r>
      <w:r>
        <w:rPr>
          <w:rFonts w:ascii="Arial" w:hAnsi="Arial" w:cs="Arial"/>
          <w:sz w:val="28"/>
          <w:szCs w:val="28"/>
        </w:rPr>
        <w:t xml:space="preserve">  se  slikovnim  prikazom  </w:t>
      </w:r>
      <w:r>
        <w:rPr>
          <w:rFonts w:ascii="Arial" w:hAnsi="Arial" w:cs="Arial"/>
          <w:b/>
          <w:sz w:val="28"/>
          <w:szCs w:val="28"/>
        </w:rPr>
        <w:t>opiši</w:t>
      </w:r>
      <w:r>
        <w:rPr>
          <w:rFonts w:ascii="Arial" w:hAnsi="Arial" w:cs="Arial"/>
          <w:sz w:val="28"/>
          <w:szCs w:val="28"/>
        </w:rPr>
        <w:t xml:space="preserve">  riječima  navedenu  reakciju.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  →  ___________  +  ____________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Izrazi  navedenu  reakciju  neizjednačenom  kemijskom  jednadžbom.</w:t>
      </w:r>
    </w:p>
    <w:p w:rsidR="00DB2A3F" w:rsidRDefault="00DB2A3F">
      <w:pPr>
        <w:spacing w:line="36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  →  _____________  +  _________________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Izjednač</w:t>
      </w:r>
      <w:r>
        <w:rPr>
          <w:rFonts w:ascii="Arial" w:hAnsi="Arial" w:cs="Arial"/>
          <w:sz w:val="28"/>
          <w:szCs w:val="28"/>
        </w:rPr>
        <w:t>i  kemijsku  jednadžbu.</w:t>
      </w:r>
    </w:p>
    <w:p w:rsidR="00DB2A3F" w:rsidRDefault="00DB2A3F">
      <w:pPr>
        <w:spacing w:line="36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  ________________  →  ____________  +  ______________</w:t>
      </w:r>
      <w:r>
        <w:br w:type="page"/>
      </w:r>
    </w:p>
    <w:p w:rsidR="00DB2A3F" w:rsidRDefault="0069186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DB2A3F" w:rsidRDefault="00691863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rečenice.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Izrazi  kojima  zapisujemo  kemijske  reakcije  nazivaju  se  __________________________  ____________________________ 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</w:t>
      </w:r>
      <w:r>
        <w:rPr>
          <w:rFonts w:ascii="Arial" w:hAnsi="Arial" w:cs="Arial"/>
          <w:sz w:val="28"/>
          <w:szCs w:val="28"/>
        </w:rPr>
        <w:t>ka  kemijska  jednadžba  mora  biti  napisana  u  skladu  sa  zakonom  ______________________________________________ 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Jednadžbu  kemijske  reakcije  izjednačujemo  dodavanjem  _______________________________  ispred  simbola  ili  formula.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</w:t>
      </w:r>
      <w:r>
        <w:rPr>
          <w:rFonts w:ascii="Arial" w:hAnsi="Arial" w:cs="Arial"/>
          <w:sz w:val="28"/>
          <w:szCs w:val="28"/>
        </w:rPr>
        <w:t xml:space="preserve">  pitanja.</w:t>
      </w:r>
    </w:p>
    <w:p w:rsidR="00DB2A3F" w:rsidRDefault="00DB2A3F">
      <w:pPr>
        <w:spacing w:line="36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Tijekom  zagrijavanja  </w:t>
      </w:r>
      <w:r>
        <w:rPr>
          <w:rFonts w:ascii="Arial" w:hAnsi="Arial" w:cs="Arial"/>
          <w:b/>
          <w:bCs/>
          <w:sz w:val="28"/>
          <w:szCs w:val="28"/>
        </w:rPr>
        <w:t xml:space="preserve">amonijak  </w:t>
      </w:r>
      <w:r>
        <w:rPr>
          <w:rFonts w:ascii="Arial" w:hAnsi="Arial" w:cs="Arial"/>
          <w:sz w:val="28"/>
          <w:szCs w:val="28"/>
        </w:rPr>
        <w:t xml:space="preserve">se  razlaže  na  </w:t>
      </w:r>
      <w:r>
        <w:rPr>
          <w:rFonts w:ascii="Arial" w:hAnsi="Arial" w:cs="Arial"/>
          <w:b/>
          <w:bCs/>
          <w:sz w:val="28"/>
          <w:szCs w:val="28"/>
        </w:rPr>
        <w:t xml:space="preserve">vodik  </w:t>
      </w:r>
      <w:r>
        <w:rPr>
          <w:rFonts w:ascii="Arial" w:hAnsi="Arial" w:cs="Arial"/>
          <w:sz w:val="28"/>
          <w:szCs w:val="28"/>
        </w:rPr>
        <w:t xml:space="preserve">i  </w:t>
      </w:r>
      <w:r>
        <w:rPr>
          <w:rFonts w:ascii="Arial" w:hAnsi="Arial" w:cs="Arial"/>
          <w:b/>
          <w:bCs/>
          <w:sz w:val="28"/>
          <w:szCs w:val="28"/>
        </w:rPr>
        <w:t>dušik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 je  reakcija  predočena  modelima  čestica.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648325" cy="1866900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94" t="30437" r="3884" b="2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3F" w:rsidRDefault="0069186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DB2A3F" w:rsidRDefault="00691863">
      <w:pPr>
        <w:spacing w:after="20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Koje  su  čestice  u  toj  reakciji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reaktanti</w:t>
      </w:r>
      <w:proofErr w:type="spellEnd"/>
      <w:r>
        <w:rPr>
          <w:rFonts w:ascii="Arial" w:hAnsi="Arial" w:cs="Arial"/>
          <w:sz w:val="28"/>
          <w:szCs w:val="28"/>
        </w:rPr>
        <w:t xml:space="preserve">,  a  koje  su  čestice  </w:t>
      </w:r>
      <w:r>
        <w:rPr>
          <w:rFonts w:ascii="Arial" w:hAnsi="Arial" w:cs="Arial"/>
          <w:b/>
          <w:bCs/>
          <w:sz w:val="28"/>
          <w:szCs w:val="28"/>
        </w:rPr>
        <w:t>produkti</w:t>
      </w:r>
      <w:r>
        <w:rPr>
          <w:rFonts w:ascii="Arial" w:hAnsi="Arial" w:cs="Arial"/>
          <w:sz w:val="28"/>
          <w:szCs w:val="28"/>
        </w:rPr>
        <w:t>?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Reaktant</w:t>
      </w:r>
      <w:proofErr w:type="spellEnd"/>
      <w:r>
        <w:rPr>
          <w:rFonts w:ascii="Arial" w:hAnsi="Arial" w:cs="Arial"/>
          <w:sz w:val="28"/>
          <w:szCs w:val="28"/>
        </w:rPr>
        <w:t xml:space="preserve">  je: </w:t>
      </w:r>
      <w:r>
        <w:rPr>
          <w:rFonts w:ascii="Arial" w:hAnsi="Arial" w:cs="Arial"/>
          <w:sz w:val="28"/>
          <w:szCs w:val="28"/>
        </w:rPr>
        <w:t>________________________________________ 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Produkti  su: ____________________  i  _____________________ 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Koristeći</w:t>
      </w:r>
      <w:r>
        <w:rPr>
          <w:rFonts w:ascii="Arial" w:hAnsi="Arial" w:cs="Arial"/>
          <w:sz w:val="28"/>
          <w:szCs w:val="28"/>
        </w:rPr>
        <w:t xml:space="preserve">  se  slikovnim  prikazom  </w:t>
      </w:r>
      <w:r>
        <w:rPr>
          <w:rFonts w:ascii="Arial" w:hAnsi="Arial" w:cs="Arial"/>
          <w:b/>
          <w:sz w:val="28"/>
          <w:szCs w:val="28"/>
        </w:rPr>
        <w:t>opiši</w:t>
      </w:r>
      <w:r>
        <w:rPr>
          <w:rFonts w:ascii="Arial" w:hAnsi="Arial" w:cs="Arial"/>
          <w:sz w:val="28"/>
          <w:szCs w:val="28"/>
        </w:rPr>
        <w:t xml:space="preserve">  riječima  navedenu  reakciju.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  →  ___________  +  ____________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Izrazi  navedenu  </w:t>
      </w:r>
      <w:r>
        <w:rPr>
          <w:rFonts w:ascii="Arial" w:hAnsi="Arial" w:cs="Arial"/>
          <w:sz w:val="28"/>
          <w:szCs w:val="28"/>
        </w:rPr>
        <w:t>reakciju  neizjednačenom  kemijskom  jednadžbom.</w:t>
      </w:r>
    </w:p>
    <w:p w:rsidR="00DB2A3F" w:rsidRDefault="00DB2A3F">
      <w:pPr>
        <w:spacing w:line="36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  →  _____________  +  _________________</w:t>
      </w: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Izjednači  kemijsku  jednadžbu.</w:t>
      </w:r>
    </w:p>
    <w:p w:rsidR="00DB2A3F" w:rsidRDefault="00DB2A3F">
      <w:pPr>
        <w:spacing w:line="36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  ___________  →  _____  ____________  +  ___________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</w:p>
    <w:p w:rsidR="00DB2A3F" w:rsidRDefault="00691863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Uravnoteži </w:t>
      </w:r>
      <w:r>
        <w:rPr>
          <w:rFonts w:ascii="Arial" w:hAnsi="Arial" w:cs="Arial"/>
          <w:sz w:val="28"/>
          <w:szCs w:val="28"/>
        </w:rPr>
        <w:t xml:space="preserve"> kemijske  jednadžbe.</w:t>
      </w:r>
    </w:p>
    <w:p w:rsidR="00DB2A3F" w:rsidRDefault="00DB2A3F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B2A3F" w:rsidRPr="004440EC" w:rsidRDefault="00691863">
      <w:pPr>
        <w:spacing w:line="480" w:lineRule="auto"/>
        <w:rPr>
          <w:rFonts w:ascii="Arial" w:hAnsi="Arial" w:cs="Arial"/>
          <w:sz w:val="32"/>
          <w:szCs w:val="32"/>
        </w:rPr>
      </w:pPr>
      <w:r w:rsidRPr="004440EC">
        <w:rPr>
          <w:rFonts w:ascii="Arial" w:hAnsi="Arial" w:cs="Arial"/>
          <w:sz w:val="32"/>
          <w:szCs w:val="32"/>
        </w:rPr>
        <w:t>_____  Na  +  Cl</w:t>
      </w:r>
      <w:r w:rsidRPr="004440EC">
        <w:rPr>
          <w:rFonts w:ascii="Arial" w:hAnsi="Arial" w:cs="Arial"/>
          <w:sz w:val="32"/>
          <w:szCs w:val="32"/>
          <w:vertAlign w:val="subscript"/>
        </w:rPr>
        <w:t>2</w:t>
      </w:r>
      <w:r w:rsidRPr="004440EC">
        <w:rPr>
          <w:rFonts w:ascii="Arial" w:hAnsi="Arial" w:cs="Arial"/>
          <w:sz w:val="32"/>
          <w:szCs w:val="32"/>
        </w:rPr>
        <w:t xml:space="preserve">  →</w:t>
      </w:r>
      <w:r w:rsidRPr="004440EC">
        <w:rPr>
          <w:rFonts w:ascii="Arial" w:hAnsi="Arial" w:cs="Arial"/>
          <w:sz w:val="32"/>
          <w:szCs w:val="32"/>
        </w:rPr>
        <w:t xml:space="preserve">  _____  </w:t>
      </w:r>
      <w:proofErr w:type="spellStart"/>
      <w:r w:rsidRPr="004440EC">
        <w:rPr>
          <w:rFonts w:ascii="Arial" w:hAnsi="Arial" w:cs="Arial"/>
          <w:sz w:val="32"/>
          <w:szCs w:val="32"/>
        </w:rPr>
        <w:t>NaCl</w:t>
      </w:r>
      <w:proofErr w:type="spellEnd"/>
    </w:p>
    <w:p w:rsidR="00DB2A3F" w:rsidRPr="004440EC" w:rsidRDefault="00691863">
      <w:pPr>
        <w:spacing w:line="480" w:lineRule="auto"/>
        <w:rPr>
          <w:rFonts w:ascii="Arial" w:hAnsi="Arial" w:cs="Arial"/>
          <w:sz w:val="32"/>
          <w:szCs w:val="32"/>
        </w:rPr>
      </w:pPr>
      <w:r w:rsidRPr="004440EC">
        <w:rPr>
          <w:rFonts w:ascii="Arial" w:hAnsi="Arial" w:cs="Arial"/>
          <w:sz w:val="32"/>
          <w:szCs w:val="32"/>
        </w:rPr>
        <w:t xml:space="preserve">_____  </w:t>
      </w:r>
      <w:proofErr w:type="spellStart"/>
      <w:r w:rsidRPr="004440EC">
        <w:rPr>
          <w:rFonts w:ascii="Arial" w:hAnsi="Arial" w:cs="Arial"/>
          <w:sz w:val="32"/>
          <w:szCs w:val="32"/>
        </w:rPr>
        <w:t>HgO</w:t>
      </w:r>
      <w:proofErr w:type="spellEnd"/>
      <w:r w:rsidRPr="004440EC">
        <w:rPr>
          <w:rFonts w:ascii="Arial" w:hAnsi="Arial" w:cs="Arial"/>
          <w:sz w:val="32"/>
          <w:szCs w:val="32"/>
        </w:rPr>
        <w:t xml:space="preserve">  →  _____  Hg  +  O</w:t>
      </w:r>
      <w:r w:rsidRPr="004440EC">
        <w:rPr>
          <w:rFonts w:ascii="Arial" w:hAnsi="Arial" w:cs="Arial"/>
          <w:sz w:val="32"/>
          <w:szCs w:val="32"/>
          <w:vertAlign w:val="subscript"/>
        </w:rPr>
        <w:t>2</w:t>
      </w:r>
    </w:p>
    <w:p w:rsidR="00DB2A3F" w:rsidRPr="004440EC" w:rsidRDefault="00691863">
      <w:pPr>
        <w:spacing w:line="480" w:lineRule="auto"/>
        <w:rPr>
          <w:rFonts w:ascii="Arial" w:hAnsi="Arial" w:cs="Arial"/>
          <w:sz w:val="32"/>
          <w:szCs w:val="32"/>
        </w:rPr>
      </w:pPr>
      <w:r w:rsidRPr="004440EC">
        <w:rPr>
          <w:rFonts w:ascii="Arial" w:hAnsi="Arial" w:cs="Arial"/>
          <w:sz w:val="32"/>
          <w:szCs w:val="32"/>
        </w:rPr>
        <w:t xml:space="preserve">_____  </w:t>
      </w:r>
      <w:proofErr w:type="spellStart"/>
      <w:r w:rsidRPr="004440EC">
        <w:rPr>
          <w:rFonts w:ascii="Arial" w:hAnsi="Arial" w:cs="Arial"/>
          <w:sz w:val="32"/>
          <w:szCs w:val="32"/>
        </w:rPr>
        <w:t>Ca</w:t>
      </w:r>
      <w:proofErr w:type="spellEnd"/>
      <w:r w:rsidRPr="004440EC">
        <w:rPr>
          <w:rFonts w:ascii="Arial" w:hAnsi="Arial" w:cs="Arial"/>
          <w:sz w:val="32"/>
          <w:szCs w:val="32"/>
        </w:rPr>
        <w:t xml:space="preserve">  +  O</w:t>
      </w:r>
      <w:r w:rsidRPr="004440EC">
        <w:rPr>
          <w:rFonts w:ascii="Arial" w:hAnsi="Arial" w:cs="Arial"/>
          <w:sz w:val="32"/>
          <w:szCs w:val="32"/>
          <w:vertAlign w:val="subscript"/>
        </w:rPr>
        <w:t>2</w:t>
      </w:r>
      <w:r w:rsidRPr="004440EC">
        <w:rPr>
          <w:rFonts w:ascii="Arial" w:hAnsi="Arial" w:cs="Arial"/>
          <w:sz w:val="32"/>
          <w:szCs w:val="32"/>
        </w:rPr>
        <w:t xml:space="preserve">  →  _____  </w:t>
      </w:r>
      <w:proofErr w:type="spellStart"/>
      <w:r w:rsidRPr="004440EC">
        <w:rPr>
          <w:rFonts w:ascii="Arial" w:hAnsi="Arial" w:cs="Arial"/>
          <w:sz w:val="32"/>
          <w:szCs w:val="32"/>
        </w:rPr>
        <w:t>CaO</w:t>
      </w:r>
      <w:proofErr w:type="spellEnd"/>
    </w:p>
    <w:p w:rsidR="00DB2A3F" w:rsidRPr="004440EC" w:rsidRDefault="00691863">
      <w:pPr>
        <w:spacing w:line="480" w:lineRule="auto"/>
        <w:rPr>
          <w:sz w:val="32"/>
          <w:szCs w:val="32"/>
        </w:rPr>
      </w:pPr>
      <w:r w:rsidRPr="004440EC">
        <w:rPr>
          <w:rFonts w:ascii="Arial" w:hAnsi="Arial" w:cs="Arial"/>
          <w:sz w:val="32"/>
          <w:szCs w:val="32"/>
        </w:rPr>
        <w:t xml:space="preserve">_____  </w:t>
      </w:r>
      <w:proofErr w:type="spellStart"/>
      <w:r w:rsidRPr="004440EC">
        <w:rPr>
          <w:rFonts w:ascii="Arial" w:hAnsi="Arial" w:cs="Arial"/>
          <w:sz w:val="32"/>
          <w:szCs w:val="32"/>
        </w:rPr>
        <w:t>Fe</w:t>
      </w:r>
      <w:proofErr w:type="spellEnd"/>
      <w:r w:rsidRPr="004440EC">
        <w:rPr>
          <w:rFonts w:ascii="Arial" w:hAnsi="Arial" w:cs="Arial"/>
          <w:sz w:val="32"/>
          <w:szCs w:val="32"/>
        </w:rPr>
        <w:t xml:space="preserve">  +  _____  O</w:t>
      </w:r>
      <w:r w:rsidRPr="004440EC">
        <w:rPr>
          <w:rFonts w:ascii="Arial" w:hAnsi="Arial" w:cs="Arial"/>
          <w:sz w:val="32"/>
          <w:szCs w:val="32"/>
          <w:vertAlign w:val="subscript"/>
        </w:rPr>
        <w:t>2</w:t>
      </w:r>
      <w:r w:rsidRPr="004440EC">
        <w:rPr>
          <w:rFonts w:ascii="Arial" w:hAnsi="Arial" w:cs="Arial"/>
          <w:sz w:val="32"/>
          <w:szCs w:val="32"/>
        </w:rPr>
        <w:t xml:space="preserve">  →  _____  Fe</w:t>
      </w:r>
      <w:r w:rsidRPr="004440EC">
        <w:rPr>
          <w:rFonts w:ascii="Arial" w:hAnsi="Arial" w:cs="Arial"/>
          <w:sz w:val="32"/>
          <w:szCs w:val="32"/>
          <w:vertAlign w:val="subscript"/>
        </w:rPr>
        <w:t>2</w:t>
      </w:r>
      <w:r w:rsidRPr="004440EC">
        <w:rPr>
          <w:rFonts w:ascii="Arial" w:hAnsi="Arial" w:cs="Arial"/>
          <w:sz w:val="32"/>
          <w:szCs w:val="32"/>
        </w:rPr>
        <w:t>O</w:t>
      </w:r>
      <w:r w:rsidRPr="004440EC">
        <w:rPr>
          <w:rFonts w:ascii="Arial" w:hAnsi="Arial" w:cs="Arial"/>
          <w:sz w:val="32"/>
          <w:szCs w:val="32"/>
          <w:vertAlign w:val="subscript"/>
        </w:rPr>
        <w:t>3</w:t>
      </w:r>
    </w:p>
    <w:sectPr w:rsidR="00DB2A3F" w:rsidRPr="004440EC" w:rsidSect="00DB2A3F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63" w:rsidRDefault="00691863" w:rsidP="00DB2A3F">
      <w:r>
        <w:separator/>
      </w:r>
    </w:p>
  </w:endnote>
  <w:endnote w:type="continuationSeparator" w:id="0">
    <w:p w:rsidR="00691863" w:rsidRDefault="00691863" w:rsidP="00DB2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951118"/>
      <w:docPartObj>
        <w:docPartGallery w:val="Page Numbers (Bottom of Page)"/>
        <w:docPartUnique/>
      </w:docPartObj>
    </w:sdtPr>
    <w:sdtContent>
      <w:p w:rsidR="00DB2A3F" w:rsidRDefault="00DB2A3F">
        <w:pPr>
          <w:pStyle w:val="Footer"/>
          <w:jc w:val="center"/>
        </w:pPr>
        <w:r>
          <w:fldChar w:fldCharType="begin"/>
        </w:r>
        <w:r w:rsidR="00691863">
          <w:instrText>PAGE</w:instrText>
        </w:r>
        <w:r>
          <w:fldChar w:fldCharType="separate"/>
        </w:r>
        <w:r w:rsidR="004440EC">
          <w:rPr>
            <w:noProof/>
          </w:rPr>
          <w:t>6</w:t>
        </w:r>
        <w:r>
          <w:fldChar w:fldCharType="end"/>
        </w:r>
      </w:p>
    </w:sdtContent>
  </w:sdt>
  <w:p w:rsidR="00DB2A3F" w:rsidRDefault="00DB2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63" w:rsidRDefault="00691863" w:rsidP="00DB2A3F">
      <w:r>
        <w:separator/>
      </w:r>
    </w:p>
  </w:footnote>
  <w:footnote w:type="continuationSeparator" w:id="0">
    <w:p w:rsidR="00691863" w:rsidRDefault="00691863" w:rsidP="00DB2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3F"/>
    <w:rsid w:val="004440EC"/>
    <w:rsid w:val="00691863"/>
    <w:rsid w:val="00DB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4B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A4E5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A4E5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1BE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BodyText"/>
    <w:qFormat/>
    <w:rsid w:val="00DB2A3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DB2A3F"/>
    <w:pPr>
      <w:spacing w:after="140" w:line="288" w:lineRule="auto"/>
    </w:pPr>
  </w:style>
  <w:style w:type="paragraph" w:styleId="List">
    <w:name w:val="List"/>
    <w:basedOn w:val="BodyText"/>
    <w:rsid w:val="00DB2A3F"/>
    <w:rPr>
      <w:rFonts w:cs="FreeSans"/>
    </w:rPr>
  </w:style>
  <w:style w:type="paragraph" w:styleId="Caption">
    <w:name w:val="caption"/>
    <w:basedOn w:val="Normal"/>
    <w:qFormat/>
    <w:rsid w:val="00DB2A3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DB2A3F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7A4E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7A4E5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585</Words>
  <Characters>3335</Characters>
  <Application>Microsoft Office Word</Application>
  <DocSecurity>0</DocSecurity>
  <Lines>27</Lines>
  <Paragraphs>7</Paragraphs>
  <ScaleCrop>false</ScaleCrop>
  <Company>Grizli777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6</cp:revision>
  <dcterms:created xsi:type="dcterms:W3CDTF">2019-07-17T12:55:00Z</dcterms:created>
  <dcterms:modified xsi:type="dcterms:W3CDTF">2019-12-11T14:21:00Z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